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20F" w:rsidRPr="0050620F" w:rsidRDefault="0050620F" w:rsidP="0050620F">
      <w:pPr>
        <w:suppressAutoHyphens/>
        <w:jc w:val="center"/>
        <w:rPr>
          <w:sz w:val="28"/>
          <w:szCs w:val="28"/>
          <w:lang w:eastAsia="ar-SA"/>
        </w:rPr>
      </w:pPr>
      <w:r w:rsidRPr="0050620F">
        <w:rPr>
          <w:noProof/>
        </w:rPr>
        <w:drawing>
          <wp:anchor distT="0" distB="0" distL="114300" distR="114300" simplePos="0" relativeHeight="251659264" behindDoc="0" locked="0" layoutInCell="1" allowOverlap="1" wp14:anchorId="0AA9D70E" wp14:editId="3D6C308D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0620F" w:rsidRPr="0050620F" w:rsidRDefault="0050620F" w:rsidP="0050620F">
      <w:pPr>
        <w:suppressAutoHyphens/>
        <w:jc w:val="center"/>
        <w:rPr>
          <w:sz w:val="28"/>
          <w:szCs w:val="28"/>
          <w:lang w:eastAsia="ar-SA"/>
        </w:rPr>
      </w:pPr>
    </w:p>
    <w:p w:rsidR="0050620F" w:rsidRPr="0050620F" w:rsidRDefault="0050620F" w:rsidP="0050620F">
      <w:pPr>
        <w:suppressAutoHyphens/>
        <w:jc w:val="center"/>
        <w:rPr>
          <w:sz w:val="28"/>
          <w:szCs w:val="28"/>
          <w:lang w:eastAsia="ar-SA"/>
        </w:rPr>
      </w:pPr>
      <w:r w:rsidRPr="0050620F">
        <w:rPr>
          <w:sz w:val="28"/>
          <w:szCs w:val="28"/>
          <w:lang w:eastAsia="ar-SA"/>
        </w:rPr>
        <w:t>МУНИЦИПАЛЬНОЕ ОБРАЗОВАНИЕ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  <w:r w:rsidRPr="0050620F">
        <w:rPr>
          <w:rFonts w:eastAsiaTheme="minorHAnsi" w:cstheme="minorBidi"/>
          <w:sz w:val="28"/>
          <w:szCs w:val="28"/>
          <w:lang w:eastAsia="en-US"/>
        </w:rPr>
        <w:t>ХАНТЫ-МАНСИЙСКИЙ РАЙОН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  <w:r w:rsidRPr="0050620F">
        <w:rPr>
          <w:rFonts w:eastAsiaTheme="minorHAnsi" w:cstheme="minorBidi"/>
          <w:sz w:val="28"/>
          <w:szCs w:val="28"/>
          <w:lang w:eastAsia="en-US"/>
        </w:rPr>
        <w:t>Ханты-Мансийский автономный округ – Югра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</w:p>
    <w:p w:rsidR="0050620F" w:rsidRPr="0050620F" w:rsidRDefault="0050620F" w:rsidP="0050620F">
      <w:pPr>
        <w:jc w:val="center"/>
        <w:rPr>
          <w:rFonts w:eastAsiaTheme="minorHAnsi" w:cstheme="minorBidi"/>
          <w:b/>
          <w:sz w:val="28"/>
          <w:szCs w:val="28"/>
          <w:lang w:eastAsia="en-US"/>
        </w:rPr>
      </w:pPr>
      <w:bookmarkStart w:id="0" w:name="_GoBack"/>
      <w:r w:rsidRPr="0050620F">
        <w:rPr>
          <w:rFonts w:eastAsiaTheme="minorHAnsi" w:cstheme="minorBidi"/>
          <w:b/>
          <w:sz w:val="28"/>
          <w:szCs w:val="28"/>
          <w:lang w:eastAsia="en-US"/>
        </w:rPr>
        <w:t>АДМИН</w:t>
      </w:r>
      <w:bookmarkEnd w:id="0"/>
      <w:r w:rsidRPr="0050620F">
        <w:rPr>
          <w:rFonts w:eastAsiaTheme="minorHAnsi" w:cstheme="minorBidi"/>
          <w:b/>
          <w:sz w:val="28"/>
          <w:szCs w:val="28"/>
          <w:lang w:eastAsia="en-US"/>
        </w:rPr>
        <w:t>ИСТРАЦИЯ ХАНТЫ-МАНСИЙСКОГО РАЙОНА</w:t>
      </w:r>
    </w:p>
    <w:p w:rsidR="0050620F" w:rsidRPr="0050620F" w:rsidRDefault="0050620F" w:rsidP="0050620F">
      <w:pPr>
        <w:jc w:val="center"/>
        <w:rPr>
          <w:rFonts w:eastAsiaTheme="minorHAnsi" w:cstheme="minorBidi"/>
          <w:b/>
          <w:sz w:val="28"/>
          <w:szCs w:val="28"/>
          <w:lang w:eastAsia="en-US"/>
        </w:rPr>
      </w:pPr>
    </w:p>
    <w:p w:rsidR="0050620F" w:rsidRPr="0050620F" w:rsidRDefault="0050620F" w:rsidP="0050620F">
      <w:pPr>
        <w:jc w:val="center"/>
        <w:rPr>
          <w:rFonts w:eastAsiaTheme="minorHAnsi" w:cstheme="minorBidi"/>
          <w:b/>
          <w:sz w:val="28"/>
          <w:szCs w:val="28"/>
          <w:lang w:eastAsia="en-US"/>
        </w:rPr>
      </w:pPr>
      <w:r w:rsidRPr="0050620F">
        <w:rPr>
          <w:rFonts w:eastAsiaTheme="minorHAnsi" w:cstheme="minorBidi"/>
          <w:b/>
          <w:sz w:val="28"/>
          <w:szCs w:val="28"/>
          <w:lang w:eastAsia="en-US"/>
        </w:rPr>
        <w:t>П О С Т А Н О В Л Е Н И Е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</w:p>
    <w:p w:rsidR="00901304" w:rsidRDefault="00901304" w:rsidP="0050620F">
      <w:pPr>
        <w:rPr>
          <w:sz w:val="28"/>
          <w:szCs w:val="28"/>
        </w:rPr>
      </w:pPr>
    </w:p>
    <w:p w:rsidR="00D7582F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CC39D0">
        <w:rPr>
          <w:sz w:val="28"/>
          <w:szCs w:val="28"/>
          <w:lang w:eastAsia="ar-SA"/>
        </w:rPr>
        <w:t xml:space="preserve">О признании утратившим силу </w:t>
      </w:r>
      <w:r w:rsidRPr="005900EB">
        <w:rPr>
          <w:sz w:val="28"/>
          <w:szCs w:val="28"/>
          <w:lang w:eastAsia="ar-SA"/>
        </w:rPr>
        <w:t>постановления</w:t>
      </w:r>
      <w:r w:rsidRPr="00CC39D0">
        <w:rPr>
          <w:sz w:val="28"/>
          <w:szCs w:val="28"/>
          <w:lang w:eastAsia="ar-SA"/>
        </w:rPr>
        <w:t xml:space="preserve"> </w:t>
      </w:r>
    </w:p>
    <w:p w:rsidR="00CC39D0" w:rsidRPr="00CC39D0" w:rsidRDefault="00D7582F" w:rsidP="00CC39D0">
      <w:pPr>
        <w:suppressAutoHyphens/>
        <w:ind w:left="51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А</w:t>
      </w:r>
      <w:r w:rsidR="00CC39D0" w:rsidRPr="00CC39D0">
        <w:rPr>
          <w:sz w:val="28"/>
          <w:szCs w:val="28"/>
          <w:lang w:eastAsia="ar-SA"/>
        </w:rPr>
        <w:t xml:space="preserve">дминистрации Ханты-Мансийского района </w:t>
      </w:r>
    </w:p>
    <w:p w:rsidR="00D7582F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CC39D0">
        <w:rPr>
          <w:sz w:val="28"/>
          <w:szCs w:val="28"/>
          <w:lang w:eastAsia="ar-SA"/>
        </w:rPr>
        <w:t xml:space="preserve">от </w:t>
      </w:r>
      <w:r w:rsidRPr="005900EB">
        <w:rPr>
          <w:sz w:val="28"/>
          <w:szCs w:val="28"/>
          <w:lang w:eastAsia="ar-SA"/>
        </w:rPr>
        <w:t>17.10.2014</w:t>
      </w:r>
      <w:r w:rsidRPr="00CC39D0">
        <w:rPr>
          <w:sz w:val="28"/>
          <w:szCs w:val="28"/>
          <w:lang w:eastAsia="ar-SA"/>
        </w:rPr>
        <w:t xml:space="preserve"> № </w:t>
      </w:r>
      <w:r w:rsidRPr="005900EB">
        <w:rPr>
          <w:sz w:val="28"/>
          <w:szCs w:val="28"/>
          <w:lang w:eastAsia="ar-SA"/>
        </w:rPr>
        <w:t>301</w:t>
      </w:r>
      <w:r w:rsidRPr="00CC39D0">
        <w:rPr>
          <w:sz w:val="28"/>
          <w:szCs w:val="28"/>
          <w:lang w:eastAsia="ar-SA"/>
        </w:rPr>
        <w:t>«</w:t>
      </w:r>
      <w:r w:rsidRPr="005900EB">
        <w:rPr>
          <w:sz w:val="28"/>
          <w:szCs w:val="28"/>
          <w:lang w:eastAsia="ar-SA"/>
        </w:rPr>
        <w:t>Об утверждении Перечня</w:t>
      </w:r>
    </w:p>
    <w:p w:rsidR="00D7582F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должностей муниципальной службы 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в администрации</w:t>
      </w:r>
      <w:r w:rsidR="00D7582F">
        <w:rPr>
          <w:sz w:val="28"/>
          <w:szCs w:val="28"/>
          <w:lang w:eastAsia="ar-SA"/>
        </w:rPr>
        <w:t xml:space="preserve"> </w:t>
      </w:r>
      <w:r w:rsidRPr="005900EB">
        <w:rPr>
          <w:sz w:val="28"/>
          <w:szCs w:val="28"/>
          <w:lang w:eastAsia="ar-SA"/>
        </w:rPr>
        <w:t xml:space="preserve">и органах администрации 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Ханты-Мансийского района,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обязанных при увольнении подавать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заявление в комиссию по соблюдению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требований к служебному поведению 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муниципальных служащих администрации 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о даче согласия на замещение должности 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в коммерческой или некоммерческой организации 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либо на выполнение работы на условиях 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гражданско-правового договора 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в коммерческий</w:t>
      </w:r>
      <w:r w:rsidR="005900EB" w:rsidRPr="005900EB">
        <w:rPr>
          <w:sz w:val="28"/>
          <w:szCs w:val="28"/>
          <w:lang w:eastAsia="ar-SA"/>
        </w:rPr>
        <w:t xml:space="preserve"> </w:t>
      </w:r>
      <w:r w:rsidRPr="005900EB">
        <w:rPr>
          <w:sz w:val="28"/>
          <w:szCs w:val="28"/>
          <w:lang w:eastAsia="ar-SA"/>
        </w:rPr>
        <w:t>или некоммерческой организации,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 xml:space="preserve">если отдельные функции по муниципальному </w:t>
      </w:r>
    </w:p>
    <w:p w:rsidR="005900EB" w:rsidRPr="005900EB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управлению этой организацией входили</w:t>
      </w:r>
    </w:p>
    <w:p w:rsidR="00CC39D0" w:rsidRPr="00CC39D0" w:rsidRDefault="00CC39D0" w:rsidP="00CC39D0">
      <w:pPr>
        <w:suppressAutoHyphens/>
        <w:ind w:left="51"/>
        <w:rPr>
          <w:sz w:val="28"/>
          <w:szCs w:val="28"/>
          <w:lang w:eastAsia="ar-SA"/>
        </w:rPr>
      </w:pPr>
      <w:r w:rsidRPr="005900EB">
        <w:rPr>
          <w:sz w:val="28"/>
          <w:szCs w:val="28"/>
          <w:lang w:eastAsia="ar-SA"/>
        </w:rPr>
        <w:t>в его должностные обязанности»</w:t>
      </w:r>
    </w:p>
    <w:p w:rsidR="00966CD2" w:rsidRPr="005900EB" w:rsidRDefault="00966CD2" w:rsidP="0050620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</w:p>
    <w:p w:rsidR="00C3675C" w:rsidRPr="005900EB" w:rsidRDefault="00C3675C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DE12FD" w:rsidRDefault="00DE12FD" w:rsidP="00DE12FD">
      <w:pPr>
        <w:autoSpaceDE w:val="0"/>
        <w:autoSpaceDN w:val="0"/>
        <w:adjustRightInd w:val="0"/>
        <w:spacing w:line="276" w:lineRule="auto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</w:t>
      </w:r>
      <w:r w:rsidRPr="00DE12FD">
        <w:rPr>
          <w:rFonts w:eastAsia="Calibri"/>
          <w:sz w:val="28"/>
          <w:szCs w:val="28"/>
          <w:lang w:eastAsia="en-US"/>
        </w:rPr>
        <w:t xml:space="preserve"> целях приведения муниципальн</w:t>
      </w:r>
      <w:r>
        <w:rPr>
          <w:rFonts w:eastAsia="Calibri"/>
          <w:sz w:val="28"/>
          <w:szCs w:val="28"/>
          <w:lang w:eastAsia="en-US"/>
        </w:rPr>
        <w:t>ых</w:t>
      </w:r>
      <w:r w:rsidRPr="00DE12FD">
        <w:rPr>
          <w:rFonts w:eastAsia="Calibri"/>
          <w:sz w:val="28"/>
          <w:szCs w:val="28"/>
          <w:lang w:eastAsia="en-US"/>
        </w:rPr>
        <w:t xml:space="preserve"> право</w:t>
      </w:r>
      <w:r>
        <w:rPr>
          <w:rFonts w:eastAsia="Calibri"/>
          <w:sz w:val="28"/>
          <w:szCs w:val="28"/>
          <w:lang w:eastAsia="en-US"/>
        </w:rPr>
        <w:t xml:space="preserve">вых актов </w:t>
      </w:r>
      <w:r>
        <w:rPr>
          <w:rFonts w:eastAsia="Calibri"/>
          <w:sz w:val="28"/>
          <w:szCs w:val="28"/>
          <w:lang w:eastAsia="en-US"/>
        </w:rPr>
        <w:br/>
        <w:t>Ханты-Мансийского района</w:t>
      </w:r>
      <w:r w:rsidRPr="00DE12FD">
        <w:rPr>
          <w:rFonts w:eastAsia="Calibri"/>
          <w:sz w:val="28"/>
          <w:szCs w:val="28"/>
          <w:lang w:eastAsia="en-US"/>
        </w:rPr>
        <w:t xml:space="preserve"> в соответствии с </w:t>
      </w:r>
      <w:r>
        <w:rPr>
          <w:rFonts w:eastAsia="Calibri"/>
          <w:sz w:val="28"/>
          <w:szCs w:val="28"/>
          <w:lang w:eastAsia="en-US"/>
        </w:rPr>
        <w:t xml:space="preserve">действующим законодательством, </w:t>
      </w:r>
      <w:r w:rsidRPr="00901304">
        <w:rPr>
          <w:rFonts w:eastAsia="Calibri"/>
          <w:sz w:val="28"/>
          <w:szCs w:val="28"/>
          <w:lang w:eastAsia="en-US"/>
        </w:rPr>
        <w:t>руководствуясь статьей 32 Устава Ханты-Мансийского района:</w:t>
      </w:r>
    </w:p>
    <w:p w:rsidR="007273DD" w:rsidRDefault="00DE12FD" w:rsidP="00DE12FD">
      <w:pPr>
        <w:autoSpaceDE w:val="0"/>
        <w:autoSpaceDN w:val="0"/>
        <w:adjustRightInd w:val="0"/>
        <w:spacing w:line="276" w:lineRule="auto"/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1. </w:t>
      </w:r>
      <w:r w:rsidRPr="00DE12FD">
        <w:rPr>
          <w:sz w:val="28"/>
          <w:szCs w:val="28"/>
        </w:rPr>
        <w:t>П</w:t>
      </w:r>
      <w:r w:rsidR="007273DD" w:rsidRPr="00DE12FD">
        <w:rPr>
          <w:sz w:val="28"/>
          <w:szCs w:val="28"/>
        </w:rPr>
        <w:t>ризнать</w:t>
      </w:r>
      <w:r w:rsidR="00D7582F">
        <w:rPr>
          <w:sz w:val="28"/>
          <w:szCs w:val="28"/>
        </w:rPr>
        <w:t xml:space="preserve"> утратившим силу постановление А</w:t>
      </w:r>
      <w:r w:rsidR="007273DD" w:rsidRPr="00DE12FD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br/>
      </w:r>
      <w:r w:rsidR="007273DD" w:rsidRPr="00DE12FD">
        <w:rPr>
          <w:sz w:val="28"/>
          <w:szCs w:val="28"/>
        </w:rPr>
        <w:t xml:space="preserve">Ханты-Мансийского района от </w:t>
      </w:r>
      <w:r w:rsidR="005900EB" w:rsidRPr="00DE12FD">
        <w:rPr>
          <w:sz w:val="28"/>
          <w:szCs w:val="28"/>
        </w:rPr>
        <w:t>17.10.2014</w:t>
      </w:r>
      <w:r w:rsidR="007273DD" w:rsidRPr="00DE12FD">
        <w:rPr>
          <w:sz w:val="28"/>
          <w:szCs w:val="28"/>
        </w:rPr>
        <w:t xml:space="preserve"> № </w:t>
      </w:r>
      <w:r w:rsidR="005900EB" w:rsidRPr="00DE12FD">
        <w:rPr>
          <w:sz w:val="28"/>
          <w:szCs w:val="28"/>
        </w:rPr>
        <w:t xml:space="preserve">301 «Об утверждении Перечня должностей муниципальной службы в администрации и органах администрации Ханты-Мансийского района, обязанных при увольнении подавать заявление в комиссию по соблюдению требований к служебному поведению муниципальных служащих администрации о даче согласия на замещение должности в коммерческой или некоммерческой организации </w:t>
      </w:r>
      <w:r w:rsidR="005900EB" w:rsidRPr="00DE12FD">
        <w:rPr>
          <w:sz w:val="28"/>
          <w:szCs w:val="28"/>
        </w:rPr>
        <w:lastRenderedPageBreak/>
        <w:t>либо на выполнение работы на условиях гражданско-правового договора в коммерческий или некоммерческой организации, если отдельные функции по муниципальному управлению этой организацией входили в его должностные об</w:t>
      </w:r>
      <w:r>
        <w:rPr>
          <w:sz w:val="28"/>
          <w:szCs w:val="28"/>
        </w:rPr>
        <w:t xml:space="preserve">язанности». </w:t>
      </w:r>
    </w:p>
    <w:p w:rsidR="00DE12FD" w:rsidRDefault="00DE12FD" w:rsidP="00DE12FD">
      <w:pPr>
        <w:autoSpaceDE w:val="0"/>
        <w:autoSpaceDN w:val="0"/>
        <w:adjustRightInd w:val="0"/>
        <w:spacing w:line="276" w:lineRule="auto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</w:t>
      </w:r>
      <w:r w:rsidRPr="00DE12FD">
        <w:rPr>
          <w:rFonts w:eastAsia="Calibri"/>
          <w:sz w:val="28"/>
          <w:szCs w:val="28"/>
          <w:lang w:eastAsia="en-US"/>
        </w:rPr>
        <w:t>. Настоящее постановление вступает в силу после</w:t>
      </w:r>
      <w:r>
        <w:rPr>
          <w:rFonts w:eastAsia="Calibri"/>
          <w:sz w:val="28"/>
          <w:szCs w:val="28"/>
          <w:lang w:eastAsia="en-US"/>
        </w:rPr>
        <w:t xml:space="preserve"> его официального опубликования и распространяет свое действие на правоотношения, возникшие </w:t>
      </w:r>
      <w:r>
        <w:rPr>
          <w:sz w:val="28"/>
          <w:szCs w:val="28"/>
        </w:rPr>
        <w:t>с 01.01</w:t>
      </w:r>
      <w:r w:rsidRPr="00DE12FD">
        <w:rPr>
          <w:sz w:val="28"/>
          <w:szCs w:val="28"/>
        </w:rPr>
        <w:t>.2024.</w:t>
      </w:r>
    </w:p>
    <w:p w:rsidR="00BB578E" w:rsidRPr="005900EB" w:rsidRDefault="00BB578E" w:rsidP="005900EB">
      <w:pPr>
        <w:pStyle w:val="a6"/>
        <w:tabs>
          <w:tab w:val="left" w:pos="720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E041E8" w:rsidRPr="005900EB" w:rsidRDefault="00E041E8" w:rsidP="0050620F">
      <w:pPr>
        <w:pStyle w:val="a6"/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</w:p>
    <w:p w:rsidR="00B24499" w:rsidRPr="005900EB" w:rsidRDefault="00B24499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B24499" w:rsidRPr="00C07721" w:rsidRDefault="00250E4F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900EB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</w:t>
      </w:r>
      <w:r w:rsidR="0050620F" w:rsidRPr="005900EB">
        <w:rPr>
          <w:rFonts w:ascii="Times New Roman" w:hAnsi="Times New Roman"/>
          <w:sz w:val="28"/>
          <w:szCs w:val="28"/>
        </w:rPr>
        <w:t xml:space="preserve">  </w:t>
      </w:r>
      <w:r w:rsidR="00466AAA" w:rsidRPr="005900EB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Pr="005900EB">
        <w:rPr>
          <w:rFonts w:ascii="Times New Roman" w:hAnsi="Times New Roman"/>
          <w:sz w:val="28"/>
          <w:szCs w:val="28"/>
        </w:rPr>
        <w:t>К.</w:t>
      </w:r>
      <w:r>
        <w:rPr>
          <w:rFonts w:ascii="Times New Roman" w:hAnsi="Times New Roman"/>
          <w:sz w:val="28"/>
          <w:szCs w:val="28"/>
        </w:rPr>
        <w:t>Р.Минулин</w:t>
      </w:r>
      <w:proofErr w:type="spellEnd"/>
    </w:p>
    <w:p w:rsidR="00B24499" w:rsidRPr="00C07721" w:rsidRDefault="00B24499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</w:p>
    <w:sectPr w:rsidR="00B24499" w:rsidRPr="00C07721" w:rsidSect="00CF071C">
      <w:headerReference w:type="even" r:id="rId9"/>
      <w:headerReference w:type="default" r:id="rId10"/>
      <w:pgSz w:w="11906" w:h="16838"/>
      <w:pgMar w:top="1418" w:right="1276" w:bottom="1134" w:left="1559" w:header="567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4DFB" w:rsidRDefault="00F84DFB">
      <w:r>
        <w:separator/>
      </w:r>
    </w:p>
  </w:endnote>
  <w:endnote w:type="continuationSeparator" w:id="0">
    <w:p w:rsidR="00F84DFB" w:rsidRDefault="00F84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4DFB" w:rsidRDefault="00F84DFB">
      <w:r>
        <w:separator/>
      </w:r>
    </w:p>
  </w:footnote>
  <w:footnote w:type="continuationSeparator" w:id="0">
    <w:p w:rsidR="00F84DFB" w:rsidRDefault="00F84D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3046" w:rsidRDefault="00B24499" w:rsidP="006D17B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B93046" w:rsidRDefault="005770B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3507357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8A719A" w:rsidRPr="0050620F" w:rsidRDefault="008A719A">
        <w:pPr>
          <w:pStyle w:val="a3"/>
          <w:jc w:val="center"/>
          <w:rPr>
            <w:sz w:val="24"/>
          </w:rPr>
        </w:pPr>
        <w:r w:rsidRPr="0050620F">
          <w:rPr>
            <w:sz w:val="24"/>
          </w:rPr>
          <w:fldChar w:fldCharType="begin"/>
        </w:r>
        <w:r w:rsidRPr="0050620F">
          <w:rPr>
            <w:sz w:val="24"/>
          </w:rPr>
          <w:instrText>PAGE   \* MERGEFORMAT</w:instrText>
        </w:r>
        <w:r w:rsidRPr="0050620F">
          <w:rPr>
            <w:sz w:val="24"/>
          </w:rPr>
          <w:fldChar w:fldCharType="separate"/>
        </w:r>
        <w:r w:rsidR="00D7582F">
          <w:rPr>
            <w:noProof/>
            <w:sz w:val="24"/>
          </w:rPr>
          <w:t>2</w:t>
        </w:r>
        <w:r w:rsidRPr="0050620F">
          <w:rPr>
            <w:sz w:val="24"/>
          </w:rPr>
          <w:fldChar w:fldCharType="end"/>
        </w:r>
      </w:p>
    </w:sdtContent>
  </w:sdt>
  <w:p w:rsidR="001370C9" w:rsidRPr="001370C9" w:rsidRDefault="005770B2">
    <w:pPr>
      <w:pStyle w:val="a3"/>
      <w:jc w:val="center"/>
      <w:rPr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744A0B"/>
    <w:multiLevelType w:val="hybridMultilevel"/>
    <w:tmpl w:val="8E26D4A2"/>
    <w:lvl w:ilvl="0" w:tplc="FB9C33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6FE"/>
    <w:rsid w:val="00001560"/>
    <w:rsid w:val="000058D8"/>
    <w:rsid w:val="00017B34"/>
    <w:rsid w:val="00035BC0"/>
    <w:rsid w:val="000370E7"/>
    <w:rsid w:val="000427BD"/>
    <w:rsid w:val="00052E47"/>
    <w:rsid w:val="0007486C"/>
    <w:rsid w:val="00084DFD"/>
    <w:rsid w:val="000A0A8A"/>
    <w:rsid w:val="000A0DA0"/>
    <w:rsid w:val="000A44B0"/>
    <w:rsid w:val="000B1198"/>
    <w:rsid w:val="000C705D"/>
    <w:rsid w:val="000D5816"/>
    <w:rsid w:val="000F7FD2"/>
    <w:rsid w:val="00101781"/>
    <w:rsid w:val="00102DBB"/>
    <w:rsid w:val="00105A31"/>
    <w:rsid w:val="00110057"/>
    <w:rsid w:val="00120660"/>
    <w:rsid w:val="001233B2"/>
    <w:rsid w:val="00126CC3"/>
    <w:rsid w:val="00134981"/>
    <w:rsid w:val="001515B5"/>
    <w:rsid w:val="00161319"/>
    <w:rsid w:val="00165D22"/>
    <w:rsid w:val="00173676"/>
    <w:rsid w:val="00174277"/>
    <w:rsid w:val="00185B47"/>
    <w:rsid w:val="001920C4"/>
    <w:rsid w:val="00193521"/>
    <w:rsid w:val="00194795"/>
    <w:rsid w:val="001A16AE"/>
    <w:rsid w:val="001A548F"/>
    <w:rsid w:val="001B01DC"/>
    <w:rsid w:val="001B5C2D"/>
    <w:rsid w:val="001B5CDB"/>
    <w:rsid w:val="001F1489"/>
    <w:rsid w:val="001F4AB0"/>
    <w:rsid w:val="00201057"/>
    <w:rsid w:val="00207F4E"/>
    <w:rsid w:val="00213644"/>
    <w:rsid w:val="00217C90"/>
    <w:rsid w:val="00234BE2"/>
    <w:rsid w:val="00245D68"/>
    <w:rsid w:val="00250E4F"/>
    <w:rsid w:val="0025425C"/>
    <w:rsid w:val="0025544E"/>
    <w:rsid w:val="00256621"/>
    <w:rsid w:val="00295E58"/>
    <w:rsid w:val="00314842"/>
    <w:rsid w:val="003236A3"/>
    <w:rsid w:val="00325958"/>
    <w:rsid w:val="00343793"/>
    <w:rsid w:val="003459CA"/>
    <w:rsid w:val="0035143E"/>
    <w:rsid w:val="00361FB1"/>
    <w:rsid w:val="00376547"/>
    <w:rsid w:val="00382890"/>
    <w:rsid w:val="00384B31"/>
    <w:rsid w:val="003C192B"/>
    <w:rsid w:val="003C7F70"/>
    <w:rsid w:val="003D40F2"/>
    <w:rsid w:val="004027C8"/>
    <w:rsid w:val="00406D8E"/>
    <w:rsid w:val="00466AAA"/>
    <w:rsid w:val="004C131E"/>
    <w:rsid w:val="004D44D9"/>
    <w:rsid w:val="004D4F1D"/>
    <w:rsid w:val="004E4227"/>
    <w:rsid w:val="004F1FA7"/>
    <w:rsid w:val="004F4A03"/>
    <w:rsid w:val="0050620F"/>
    <w:rsid w:val="00507DC1"/>
    <w:rsid w:val="00517A37"/>
    <w:rsid w:val="00554B52"/>
    <w:rsid w:val="005724CA"/>
    <w:rsid w:val="005770B2"/>
    <w:rsid w:val="00582F0F"/>
    <w:rsid w:val="005900EB"/>
    <w:rsid w:val="005B0A51"/>
    <w:rsid w:val="005D307F"/>
    <w:rsid w:val="005D5F55"/>
    <w:rsid w:val="005F2611"/>
    <w:rsid w:val="006266EB"/>
    <w:rsid w:val="00644DCB"/>
    <w:rsid w:val="00655AEA"/>
    <w:rsid w:val="00672C94"/>
    <w:rsid w:val="0067344F"/>
    <w:rsid w:val="0068455C"/>
    <w:rsid w:val="006B159D"/>
    <w:rsid w:val="006B3680"/>
    <w:rsid w:val="006C2558"/>
    <w:rsid w:val="006D2595"/>
    <w:rsid w:val="006D7ABF"/>
    <w:rsid w:val="006E4BCB"/>
    <w:rsid w:val="006F0C72"/>
    <w:rsid w:val="00706B42"/>
    <w:rsid w:val="00707562"/>
    <w:rsid w:val="007273DD"/>
    <w:rsid w:val="00743E4D"/>
    <w:rsid w:val="007469BE"/>
    <w:rsid w:val="00757A36"/>
    <w:rsid w:val="007636C1"/>
    <w:rsid w:val="00773D4F"/>
    <w:rsid w:val="007A39C1"/>
    <w:rsid w:val="007B3310"/>
    <w:rsid w:val="007E137F"/>
    <w:rsid w:val="007E1CFB"/>
    <w:rsid w:val="007E6607"/>
    <w:rsid w:val="007F2DF4"/>
    <w:rsid w:val="007F3B65"/>
    <w:rsid w:val="00805C71"/>
    <w:rsid w:val="008065BF"/>
    <w:rsid w:val="00832500"/>
    <w:rsid w:val="008436C3"/>
    <w:rsid w:val="0086441C"/>
    <w:rsid w:val="00865787"/>
    <w:rsid w:val="008667AD"/>
    <w:rsid w:val="008A719A"/>
    <w:rsid w:val="008B0174"/>
    <w:rsid w:val="008B6271"/>
    <w:rsid w:val="008E6781"/>
    <w:rsid w:val="008F5A91"/>
    <w:rsid w:val="00901304"/>
    <w:rsid w:val="0091224C"/>
    <w:rsid w:val="009237AD"/>
    <w:rsid w:val="00927B40"/>
    <w:rsid w:val="00937349"/>
    <w:rsid w:val="00942C6E"/>
    <w:rsid w:val="00951379"/>
    <w:rsid w:val="009642F3"/>
    <w:rsid w:val="00966CD2"/>
    <w:rsid w:val="00985B63"/>
    <w:rsid w:val="00985DF0"/>
    <w:rsid w:val="009920AD"/>
    <w:rsid w:val="009A05D0"/>
    <w:rsid w:val="009B3644"/>
    <w:rsid w:val="009B475B"/>
    <w:rsid w:val="009C57B0"/>
    <w:rsid w:val="009D318D"/>
    <w:rsid w:val="009D5092"/>
    <w:rsid w:val="009E3FEB"/>
    <w:rsid w:val="009F4E6D"/>
    <w:rsid w:val="009F5B9F"/>
    <w:rsid w:val="00A41652"/>
    <w:rsid w:val="00A5310E"/>
    <w:rsid w:val="00A81913"/>
    <w:rsid w:val="00A946EE"/>
    <w:rsid w:val="00AC148C"/>
    <w:rsid w:val="00AC4F35"/>
    <w:rsid w:val="00AE0283"/>
    <w:rsid w:val="00AF4F8B"/>
    <w:rsid w:val="00B0601E"/>
    <w:rsid w:val="00B07902"/>
    <w:rsid w:val="00B07EF1"/>
    <w:rsid w:val="00B16F20"/>
    <w:rsid w:val="00B24499"/>
    <w:rsid w:val="00B33026"/>
    <w:rsid w:val="00B37599"/>
    <w:rsid w:val="00B5185A"/>
    <w:rsid w:val="00B53A51"/>
    <w:rsid w:val="00B72EBC"/>
    <w:rsid w:val="00B7469E"/>
    <w:rsid w:val="00B80841"/>
    <w:rsid w:val="00BB18F9"/>
    <w:rsid w:val="00BB2FB0"/>
    <w:rsid w:val="00BB578E"/>
    <w:rsid w:val="00BD4FB8"/>
    <w:rsid w:val="00BF2485"/>
    <w:rsid w:val="00BF6346"/>
    <w:rsid w:val="00C07B5E"/>
    <w:rsid w:val="00C16137"/>
    <w:rsid w:val="00C24A8D"/>
    <w:rsid w:val="00C3675C"/>
    <w:rsid w:val="00C57A14"/>
    <w:rsid w:val="00C64A18"/>
    <w:rsid w:val="00C865AA"/>
    <w:rsid w:val="00C93DDD"/>
    <w:rsid w:val="00C95D09"/>
    <w:rsid w:val="00C97793"/>
    <w:rsid w:val="00C97FB6"/>
    <w:rsid w:val="00CA43E7"/>
    <w:rsid w:val="00CA7BC7"/>
    <w:rsid w:val="00CB65F5"/>
    <w:rsid w:val="00CC39D0"/>
    <w:rsid w:val="00CD1C31"/>
    <w:rsid w:val="00CD277E"/>
    <w:rsid w:val="00CD398D"/>
    <w:rsid w:val="00CE1C75"/>
    <w:rsid w:val="00CE22DC"/>
    <w:rsid w:val="00CE5F34"/>
    <w:rsid w:val="00CE701D"/>
    <w:rsid w:val="00CF0709"/>
    <w:rsid w:val="00CF071C"/>
    <w:rsid w:val="00D20E1D"/>
    <w:rsid w:val="00D416E3"/>
    <w:rsid w:val="00D7582F"/>
    <w:rsid w:val="00D772D7"/>
    <w:rsid w:val="00D907CD"/>
    <w:rsid w:val="00D964BD"/>
    <w:rsid w:val="00DA75E2"/>
    <w:rsid w:val="00DD66FE"/>
    <w:rsid w:val="00DE12FD"/>
    <w:rsid w:val="00E041E8"/>
    <w:rsid w:val="00E16443"/>
    <w:rsid w:val="00E20603"/>
    <w:rsid w:val="00E61041"/>
    <w:rsid w:val="00E67842"/>
    <w:rsid w:val="00E70BA5"/>
    <w:rsid w:val="00E72E63"/>
    <w:rsid w:val="00E82044"/>
    <w:rsid w:val="00E84DF4"/>
    <w:rsid w:val="00E93301"/>
    <w:rsid w:val="00E96958"/>
    <w:rsid w:val="00EA0469"/>
    <w:rsid w:val="00EA42C0"/>
    <w:rsid w:val="00EA48B4"/>
    <w:rsid w:val="00EB3560"/>
    <w:rsid w:val="00F11127"/>
    <w:rsid w:val="00F84DFB"/>
    <w:rsid w:val="00FA438B"/>
    <w:rsid w:val="00FB3E0D"/>
    <w:rsid w:val="00FB6B93"/>
    <w:rsid w:val="00FD1228"/>
    <w:rsid w:val="00FD264D"/>
    <w:rsid w:val="00FD7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9C685"/>
  <w15:docId w15:val="{04605C62-33DF-4FFB-9357-F3C709BAC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44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244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44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B24499"/>
  </w:style>
  <w:style w:type="paragraph" w:styleId="a6">
    <w:name w:val="No Spacing"/>
    <w:link w:val="a7"/>
    <w:uiPriority w:val="1"/>
    <w:qFormat/>
    <w:rsid w:val="00B2449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35BC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5BC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Без интервала Знак"/>
    <w:link w:val="a6"/>
    <w:uiPriority w:val="1"/>
    <w:locked/>
    <w:rsid w:val="00250E4F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250E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0E4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c">
    <w:name w:val="Table Grid"/>
    <w:basedOn w:val="a1"/>
    <w:uiPriority w:val="59"/>
    <w:rsid w:val="00E72E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CB65F5"/>
    <w:pPr>
      <w:ind w:left="720"/>
      <w:contextualSpacing/>
    </w:pPr>
  </w:style>
  <w:style w:type="paragraph" w:customStyle="1" w:styleId="ConsPlusNormal">
    <w:name w:val="ConsPlusNormal"/>
    <w:rsid w:val="006F0C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F0C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65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723A83-05F6-4C2B-ADFA-D6ABD1854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2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Лукиных Л.Г.</dc:creator>
  <cp:keywords/>
  <dc:description/>
  <cp:lastModifiedBy>Юровских И.В.</cp:lastModifiedBy>
  <cp:revision>43</cp:revision>
  <cp:lastPrinted>2025-03-13T11:12:00Z</cp:lastPrinted>
  <dcterms:created xsi:type="dcterms:W3CDTF">2021-07-22T07:23:00Z</dcterms:created>
  <dcterms:modified xsi:type="dcterms:W3CDTF">2025-03-13T11:35:00Z</dcterms:modified>
</cp:coreProperties>
</file>